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sz w:val="36"/>
        </w:rPr>
        <w:t xml:space="preserve">Millington Municipal Schools has adopted a system wide grading </w:t>
      </w:r>
      <w:r>
        <w:rPr>
          <w:sz w:val="36"/>
        </w:rPr>
        <w:t>scale that is as follows: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 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93 - 100 = A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85 - 92 = B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75 - 84 = C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70 - 74 = D</w:t>
      </w:r>
    </w:p>
    <w:p w:rsidR="00820748" w:rsidRPr="00820748" w:rsidRDefault="00820748" w:rsidP="00820748">
      <w:pPr>
        <w:jc w:val="center"/>
        <w:rPr>
          <w:sz w:val="36"/>
        </w:rPr>
      </w:pPr>
      <w:r w:rsidRPr="00820748">
        <w:rPr>
          <w:i/>
          <w:sz w:val="36"/>
        </w:rPr>
        <w:t>Below 70 = F</w:t>
      </w:r>
    </w:p>
    <w:p w:rsidR="00820748" w:rsidRDefault="00820748" w:rsidP="00A12B1E">
      <w:pPr>
        <w:jc w:val="center"/>
        <w:rPr>
          <w:sz w:val="36"/>
        </w:rPr>
      </w:pPr>
    </w:p>
    <w:p w:rsidR="00820748" w:rsidRDefault="00820748" w:rsidP="00A12B1E">
      <w:pPr>
        <w:jc w:val="center"/>
        <w:rPr>
          <w:sz w:val="36"/>
        </w:rPr>
      </w:pPr>
    </w:p>
    <w:p w:rsidR="00A12B1E" w:rsidRDefault="00A12B1E" w:rsidP="00A12B1E">
      <w:pPr>
        <w:jc w:val="center"/>
        <w:rPr>
          <w:sz w:val="36"/>
        </w:rPr>
      </w:pPr>
      <w:r>
        <w:rPr>
          <w:sz w:val="36"/>
        </w:rPr>
        <w:t>Grading</w:t>
      </w:r>
      <w:r w:rsidR="00157BDD">
        <w:rPr>
          <w:sz w:val="36"/>
        </w:rPr>
        <w:t xml:space="preserve"> for Physical Science</w:t>
      </w:r>
    </w:p>
    <w:p w:rsidR="00A12B1E" w:rsidRDefault="00A12B1E" w:rsidP="00A12B1E">
      <w:pPr>
        <w:jc w:val="center"/>
        <w:rPr>
          <w:sz w:val="36"/>
        </w:rPr>
      </w:pPr>
    </w:p>
    <w:p w:rsidR="00A12B1E" w:rsidRDefault="00A12B1E" w:rsidP="00A12B1E">
      <w:pPr>
        <w:rPr>
          <w:sz w:val="36"/>
        </w:rPr>
      </w:pPr>
      <w:r>
        <w:rPr>
          <w:sz w:val="36"/>
        </w:rPr>
        <w:t>Class work/homework      25%</w:t>
      </w:r>
    </w:p>
    <w:p w:rsidR="00A12B1E" w:rsidRDefault="00A12B1E" w:rsidP="00A12B1E">
      <w:pPr>
        <w:rPr>
          <w:sz w:val="36"/>
        </w:rPr>
      </w:pPr>
      <w:r>
        <w:rPr>
          <w:sz w:val="36"/>
        </w:rPr>
        <w:t>Tests                                     50%</w:t>
      </w:r>
    </w:p>
    <w:p w:rsidR="00A12B1E" w:rsidRDefault="00A12B1E" w:rsidP="00A12B1E">
      <w:pPr>
        <w:rPr>
          <w:sz w:val="36"/>
        </w:rPr>
      </w:pPr>
      <w:r>
        <w:rPr>
          <w:sz w:val="36"/>
        </w:rPr>
        <w:t>Quizzes                                 15%</w:t>
      </w:r>
    </w:p>
    <w:p w:rsidR="00891049" w:rsidRPr="00A12B1E" w:rsidRDefault="00A12B1E" w:rsidP="00A12B1E">
      <w:pPr>
        <w:rPr>
          <w:sz w:val="36"/>
        </w:rPr>
      </w:pPr>
      <w:r>
        <w:rPr>
          <w:sz w:val="36"/>
        </w:rPr>
        <w:t>Projects/labs                        10%</w:t>
      </w:r>
    </w:p>
    <w:sectPr w:rsidR="00891049" w:rsidRPr="00A12B1E" w:rsidSect="00513C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B1E"/>
    <w:rsid w:val="00157BDD"/>
    <w:rsid w:val="00731116"/>
    <w:rsid w:val="00820748"/>
    <w:rsid w:val="00A12B1E"/>
    <w:rsid w:val="00A931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1049"/>
    <w:rPr>
      <w:rFonts w:asciiTheme="majorHAnsi" w:hAnsiTheme="majorHAnsi"/>
      <w:color w:val="2F2F2F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2014-09-12T14:52:00Z</dcterms:created>
  <dcterms:modified xsi:type="dcterms:W3CDTF">2014-09-12T14:52:00Z</dcterms:modified>
</cp:coreProperties>
</file>